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BA" w:rsidRDefault="00055F4D" w:rsidP="00055F4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055F4D">
        <w:rPr>
          <w:rFonts w:ascii="TH SarabunPSK" w:hAnsi="TH SarabunPSK" w:cs="TH SarabunPSK"/>
          <w:sz w:val="24"/>
          <w:szCs w:val="32"/>
          <w:cs/>
        </w:rPr>
        <w:t>ฝ่ายพัฒนาคุณภาพ</w:t>
      </w:r>
    </w:p>
    <w:tbl>
      <w:tblPr>
        <w:tblW w:w="15463" w:type="dxa"/>
        <w:tblLook w:val="04A0" w:firstRow="1" w:lastRow="0" w:firstColumn="1" w:lastColumn="0" w:noHBand="0" w:noVBand="1"/>
      </w:tblPr>
      <w:tblGrid>
        <w:gridCol w:w="3553"/>
        <w:gridCol w:w="3970"/>
        <w:gridCol w:w="3970"/>
        <w:gridCol w:w="3970"/>
      </w:tblGrid>
      <w:tr w:rsidR="00055F4D" w:rsidRPr="00055F4D" w:rsidTr="00055F4D">
        <w:trPr>
          <w:trHeight w:val="854"/>
          <w:tblHeader/>
        </w:trPr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ข้อกำหนดโดยรวม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(1)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ระบุระบบและกระบวนการ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(2)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ผลลัพธ์และประสิทธิผล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(3)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</w:pP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  <w:cs/>
              </w:rPr>
              <w:t>แนวทางการพัฒนา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40"/>
                <w:szCs w:val="40"/>
              </w:rPr>
              <w:t xml:space="preserve"> (4)</w:t>
            </w:r>
          </w:p>
        </w:tc>
      </w:tr>
      <w:bookmarkEnd w:id="0"/>
      <w:tr w:rsidR="00055F4D" w:rsidRPr="00055F4D" w:rsidTr="00055F4D">
        <w:trPr>
          <w:trHeight w:val="771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หมวด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6 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ระบบปฏิบัติการ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55F4D" w:rsidRPr="00055F4D" w:rsidTr="00055F4D">
        <w:trPr>
          <w:trHeight w:val="666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6.2 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ประสิทธิผลของการปฏิบัติการ</w:t>
            </w:r>
            <w:r w:rsidRPr="00055F4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055F4D" w:rsidRPr="00055F4D" w:rsidTr="00055F4D">
        <w:trPr>
          <w:trHeight w:val="1646"/>
        </w:trPr>
        <w:tc>
          <w:tcPr>
            <w:tcW w:w="3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(4)    </w:t>
            </w: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วิธีการที่สถาบันใช้ในการควบคุมต้นทุน</w:t>
            </w: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  <w:t>บริหารห่วงโซ่อุปทานอย่างเป็นระบบและมีประสิทธิผล</w:t>
            </w: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F4D" w:rsidRPr="00055F4D" w:rsidRDefault="00055F4D" w:rsidP="00055F4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055F4D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:rsidR="00055F4D" w:rsidRPr="00055F4D" w:rsidRDefault="00055F4D" w:rsidP="00055F4D">
      <w:pPr>
        <w:spacing w:after="0"/>
        <w:jc w:val="center"/>
        <w:rPr>
          <w:rFonts w:ascii="TH SarabunPSK" w:hAnsi="TH SarabunPSK" w:cs="TH SarabunPSK" w:hint="cs"/>
          <w:sz w:val="24"/>
          <w:szCs w:val="32"/>
        </w:rPr>
      </w:pPr>
    </w:p>
    <w:sectPr w:rsidR="00055F4D" w:rsidRPr="00055F4D" w:rsidSect="00B94D08">
      <w:pgSz w:w="16838" w:h="11906" w:orient="landscape"/>
      <w:pgMar w:top="567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08"/>
    <w:rsid w:val="00055F4D"/>
    <w:rsid w:val="00084C6E"/>
    <w:rsid w:val="00193B0B"/>
    <w:rsid w:val="00270B48"/>
    <w:rsid w:val="00273617"/>
    <w:rsid w:val="002B070C"/>
    <w:rsid w:val="00415FBA"/>
    <w:rsid w:val="005049DA"/>
    <w:rsid w:val="006550EC"/>
    <w:rsid w:val="008447D3"/>
    <w:rsid w:val="00B17129"/>
    <w:rsid w:val="00B44CEE"/>
    <w:rsid w:val="00B94D08"/>
    <w:rsid w:val="00D9348B"/>
    <w:rsid w:val="00FD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B078"/>
  <w15:chartTrackingRefBased/>
  <w15:docId w15:val="{684B7A0C-EC85-4D1F-BDDD-BAA1B9DA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2018-08-10T08:58:00Z</dcterms:created>
  <dcterms:modified xsi:type="dcterms:W3CDTF">2018-08-10T08:58:00Z</dcterms:modified>
</cp:coreProperties>
</file>